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AA0CAA" w:rsidRDefault="002D64D8" w:rsidP="00AA0CAA">
      <w:pPr>
        <w:tabs>
          <w:tab w:val="left" w:pos="993"/>
        </w:tabs>
        <w:spacing w:line="276" w:lineRule="auto"/>
        <w:ind w:firstLine="709"/>
        <w:jc w:val="both"/>
      </w:pPr>
      <w:r w:rsidRPr="00560162">
        <w:t xml:space="preserve">Проект </w:t>
      </w:r>
      <w:r w:rsidR="00AA0CAA">
        <w:t xml:space="preserve">внесения изменений в проект межевания территории по </w:t>
      </w:r>
      <w:r w:rsidR="00AA0CAA">
        <w:t xml:space="preserve">                </w:t>
      </w:r>
      <w:r w:rsidR="00AA0CAA">
        <w:t xml:space="preserve">ул. </w:t>
      </w:r>
      <w:proofErr w:type="spellStart"/>
      <w:r w:rsidR="00AA0CAA">
        <w:t>Теплоэнергетиков</w:t>
      </w:r>
      <w:proofErr w:type="spellEnd"/>
      <w:r w:rsidR="00AA0CAA">
        <w:t xml:space="preserve">  в городском округе город Воронеж. В отношении рассматриваемой территории постановлением администрации городского округа город Воронеж от 20.08.2021 № 815 утвержден проект межевания территории по ул. </w:t>
      </w:r>
      <w:proofErr w:type="spellStart"/>
      <w:r w:rsidR="00AA0CAA">
        <w:t>Теплоэнергетиков</w:t>
      </w:r>
      <w:proofErr w:type="spellEnd"/>
      <w:r w:rsidR="00AA0CAA">
        <w:t xml:space="preserve"> в городском округе город Воронеж.</w:t>
      </w:r>
    </w:p>
    <w:p w:rsidR="00AA0CAA" w:rsidRDefault="00AA0CAA" w:rsidP="00AA0CAA">
      <w:pPr>
        <w:tabs>
          <w:tab w:val="left" w:pos="993"/>
        </w:tabs>
        <w:spacing w:line="276" w:lineRule="auto"/>
        <w:ind w:firstLine="709"/>
        <w:jc w:val="both"/>
      </w:pPr>
      <w:r>
        <w:t xml:space="preserve">Заказчик – Управление главного архитектора, проектная организация МБУ «Архитектурно-градостроительный центр». </w:t>
      </w:r>
    </w:p>
    <w:p w:rsidR="00AA0CAA" w:rsidRDefault="00AA0CAA" w:rsidP="00AA0CAA">
      <w:pPr>
        <w:tabs>
          <w:tab w:val="left" w:pos="993"/>
        </w:tabs>
        <w:spacing w:line="276" w:lineRule="auto"/>
        <w:ind w:firstLine="709"/>
        <w:jc w:val="both"/>
      </w:pPr>
      <w:r>
        <w:t xml:space="preserve">Рассматриваемая территория по ул. </w:t>
      </w:r>
      <w:proofErr w:type="spellStart"/>
      <w:r>
        <w:t>Теплоэнергетиков</w:t>
      </w:r>
      <w:proofErr w:type="spellEnd"/>
      <w:r>
        <w:t>, расположена в Советском районе городского округа город Воронеж.</w:t>
      </w:r>
    </w:p>
    <w:p w:rsidR="00AA0CAA" w:rsidRDefault="00AA0CAA" w:rsidP="00AA0CAA">
      <w:pPr>
        <w:tabs>
          <w:tab w:val="left" w:pos="993"/>
        </w:tabs>
        <w:spacing w:line="276" w:lineRule="auto"/>
        <w:ind w:firstLine="709"/>
        <w:jc w:val="both"/>
      </w:pPr>
      <w:r>
        <w:t xml:space="preserve">Проектом предусмотрено образование 17 земельных участков, 12 из которых будут отнесены к территориям общего пользования; 2 земельных участка с видами разрешенного использования: дошкольное, начальное и среднее общее образование (2355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>) и  улично-дорожная сеть  предусмотрено образовать путем раздела участка с кадастровым номером 36:34:0516002:6824 с сохранением исходного в измененных границах. Вид разрешенного использования земельного участка с кадастровым номером 36:34:0516002:12182 устанавливается «2.6 «Многоэтажная жилая застройка (высотная застройка)».</w:t>
      </w:r>
    </w:p>
    <w:p w:rsidR="00AA0CAA" w:rsidRDefault="00AA0CAA" w:rsidP="00AA0CAA">
      <w:pPr>
        <w:tabs>
          <w:tab w:val="left" w:pos="993"/>
        </w:tabs>
        <w:spacing w:line="276" w:lineRule="auto"/>
        <w:ind w:firstLine="709"/>
        <w:jc w:val="both"/>
      </w:pPr>
      <w:r>
        <w:t>Проектом предлагается установление красных линий в целях определения мест допустимого размещения зданий, строений. Установление публичных сервитутов не предусмотрено.</w:t>
      </w:r>
    </w:p>
    <w:p w:rsidR="00432BDD" w:rsidRDefault="00AA0CAA" w:rsidP="00AA0CAA">
      <w:pPr>
        <w:tabs>
          <w:tab w:val="left" w:pos="993"/>
        </w:tabs>
        <w:spacing w:line="276" w:lineRule="auto"/>
        <w:ind w:firstLine="709"/>
        <w:jc w:val="both"/>
      </w:pPr>
      <w:r>
        <w:t xml:space="preserve">В соответствии с </w:t>
      </w:r>
      <w:proofErr w:type="spellStart"/>
      <w:r>
        <w:t>ГрК</w:t>
      </w:r>
      <w:proofErr w:type="spellEnd"/>
      <w:r>
        <w:t xml:space="preserve"> РФ проект подлежит рассмотрению на общественных обсуждениях.</w:t>
      </w:r>
    </w:p>
    <w:p w:rsidR="00B60129" w:rsidRPr="00B60129" w:rsidRDefault="00B60129" w:rsidP="00B60129">
      <w:pPr>
        <w:suppressAutoHyphens w:val="0"/>
        <w:spacing w:line="276" w:lineRule="auto"/>
        <w:ind w:left="-284" w:right="140" w:firstLine="568"/>
        <w:contextualSpacing/>
        <w:jc w:val="both"/>
        <w:rPr>
          <w:lang w:eastAsia="ru-RU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  <w:bookmarkStart w:id="0" w:name="_GoBack"/>
      <w:bookmarkEnd w:id="0"/>
    </w:p>
    <w:p w:rsidR="00400A22" w:rsidRPr="00400A22" w:rsidRDefault="00400A22" w:rsidP="00400A22">
      <w:pPr>
        <w:rPr>
          <w:sz w:val="16"/>
          <w:szCs w:val="16"/>
        </w:rPr>
      </w:pPr>
    </w:p>
    <w:sectPr w:rsidR="00400A22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AA0CA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A0CAA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A77F1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Лямзина Т.А.</cp:lastModifiedBy>
  <cp:revision>8</cp:revision>
  <cp:lastPrinted>2025-11-25T11:37:00Z</cp:lastPrinted>
  <dcterms:created xsi:type="dcterms:W3CDTF">2025-05-21T11:36:00Z</dcterms:created>
  <dcterms:modified xsi:type="dcterms:W3CDTF">2025-11-25T11:37:00Z</dcterms:modified>
</cp:coreProperties>
</file>